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3B377" w14:textId="77777777" w:rsidR="00D476DC" w:rsidRDefault="00D476DC" w:rsidP="00D476DC">
      <w:pPr>
        <w:jc w:val="center"/>
        <w:rPr>
          <w:rFonts w:ascii="Cambria" w:hAnsi="Cambria"/>
          <w:b/>
          <w:sz w:val="28"/>
        </w:rPr>
      </w:pPr>
      <w:bookmarkStart w:id="0" w:name="_GoBack"/>
      <w:bookmarkEnd w:id="0"/>
      <w:r w:rsidRPr="00F70EB9">
        <w:rPr>
          <w:rFonts w:ascii="Avenir Next" w:hAnsi="Avenir Next"/>
          <w:noProof/>
          <w:lang w:eastAsia="fr-FR"/>
        </w:rPr>
        <w:drawing>
          <wp:inline distT="19050" distB="19050" distL="19050" distR="19050" wp14:anchorId="593FC72D" wp14:editId="7EC8FB76">
            <wp:extent cx="2011680" cy="546735"/>
            <wp:effectExtent l="0" t="0" r="7620" b="571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48D4A3" w14:textId="77777777" w:rsidR="00D476DC" w:rsidRPr="0028244A" w:rsidRDefault="00D476DC" w:rsidP="00D476DC">
      <w:pPr>
        <w:jc w:val="center"/>
        <w:rPr>
          <w:rFonts w:ascii="Cambria" w:hAnsi="Cambria"/>
          <w:b/>
          <w:sz w:val="14"/>
        </w:rPr>
      </w:pPr>
    </w:p>
    <w:p w14:paraId="34126D86" w14:textId="77777777" w:rsidR="00D476DC" w:rsidRPr="0087567E" w:rsidRDefault="00D476DC" w:rsidP="00D4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iCs/>
          <w:sz w:val="16"/>
          <w:szCs w:val="16"/>
        </w:rPr>
      </w:pPr>
      <w:r>
        <w:rPr>
          <w:rFonts w:ascii="Arial Narrow" w:hAnsi="Arial Narrow" w:cs="Arial"/>
          <w:b/>
          <w:iCs/>
        </w:rPr>
        <w:t>MALADIE DE HANSEN</w:t>
      </w:r>
    </w:p>
    <w:p w14:paraId="42006E58" w14:textId="77777777" w:rsidR="00D476DC" w:rsidRDefault="00D476DC" w:rsidP="00D4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iCs/>
        </w:rPr>
      </w:pPr>
      <w:r>
        <w:rPr>
          <w:rFonts w:ascii="Arial Narrow" w:hAnsi="Arial Narrow" w:cs="Arial"/>
          <w:b/>
          <w:iCs/>
        </w:rPr>
        <w:t>METHOTREXATE ET REACTIONS</w:t>
      </w:r>
    </w:p>
    <w:p w14:paraId="2595F672" w14:textId="77777777" w:rsidR="00835727" w:rsidRDefault="00835727"/>
    <w:p w14:paraId="051C2A0A" w14:textId="77777777" w:rsidR="00D476DC" w:rsidRDefault="00D476DC"/>
    <w:p w14:paraId="24858512" w14:textId="77777777" w:rsidR="00EC7FFC" w:rsidRDefault="00EC7FFC" w:rsidP="00EC7FFC"/>
    <w:p w14:paraId="314EC94C" w14:textId="71A3AAE2" w:rsidR="00A03703" w:rsidRDefault="00D476DC" w:rsidP="00EC7FFC">
      <w:pPr>
        <w:ind w:firstLine="708"/>
      </w:pPr>
      <w:r>
        <w:t>L’évolution de la maladie de Hansen peut être marquée par des complications immunologiques appelé</w:t>
      </w:r>
      <w:r w:rsidR="001864CE">
        <w:t>e</w:t>
      </w:r>
      <w:r>
        <w:t>s réactions lépreuse</w:t>
      </w:r>
      <w:r w:rsidR="001864CE">
        <w:t>s</w:t>
      </w:r>
      <w:r w:rsidR="00A03703">
        <w:t xml:space="preserve"> : réaction de type 1 appelée réaction de réversion et réaction de type 2 appelé érythème noueux lépreux. </w:t>
      </w:r>
      <w:r w:rsidR="001864CE">
        <w:t>Elles sont parfois sévères et pourvoyeuses de séquelles neurologiques irréversibles.</w:t>
      </w:r>
    </w:p>
    <w:p w14:paraId="368D4692" w14:textId="77777777" w:rsidR="00D476DC" w:rsidRDefault="00D476DC" w:rsidP="00EC7FFC"/>
    <w:p w14:paraId="64D92056" w14:textId="43DCBC66" w:rsidR="00A03703" w:rsidRDefault="00D476DC" w:rsidP="00EC7FFC">
      <w:pPr>
        <w:ind w:firstLine="708"/>
      </w:pPr>
      <w:r>
        <w:t xml:space="preserve">La prise en charge thérapeutique des réactions </w:t>
      </w:r>
      <w:r w:rsidR="00A03703">
        <w:t xml:space="preserve">lépreuses </w:t>
      </w:r>
      <w:r>
        <w:t>repose</w:t>
      </w:r>
      <w:r w:rsidR="00A03703">
        <w:t xml:space="preserve"> avant tout sur</w:t>
      </w:r>
      <w:r>
        <w:t xml:space="preserve"> la corticothérapie générale, </w:t>
      </w:r>
      <w:r w:rsidR="001864CE">
        <w:t xml:space="preserve">souvent </w:t>
      </w:r>
      <w:r>
        <w:t xml:space="preserve">prolongée et </w:t>
      </w:r>
      <w:r w:rsidR="001864CE">
        <w:t>source de</w:t>
      </w:r>
      <w:r>
        <w:t xml:space="preserve"> morbidité </w:t>
      </w:r>
      <w:r w:rsidR="00A03703">
        <w:t>importante.</w:t>
      </w:r>
    </w:p>
    <w:p w14:paraId="78BA6026" w14:textId="03FE0BD8" w:rsidR="00A03703" w:rsidRDefault="00A03703" w:rsidP="00EC7FFC">
      <w:r>
        <w:t>La thalidomide est une alternative thérapeutique efficace dans l’érythème noueux lépreux mais son utilisation est limitée par</w:t>
      </w:r>
      <w:r w:rsidR="001864CE">
        <w:t xml:space="preserve"> </w:t>
      </w:r>
      <w:r>
        <w:t>sa toxicité et sa tolérance médiocre.</w:t>
      </w:r>
    </w:p>
    <w:p w14:paraId="21079B00" w14:textId="77777777" w:rsidR="00A03703" w:rsidRDefault="00A03703" w:rsidP="00EC7FFC">
      <w:r>
        <w:t>Au cours de la réaction de type 1, des immunosuppresseurs conventionnels comme la ciclosporine ou l’</w:t>
      </w:r>
      <w:proofErr w:type="spellStart"/>
      <w:r>
        <w:t>azathioprine</w:t>
      </w:r>
      <w:proofErr w:type="spellEnd"/>
      <w:r>
        <w:t xml:space="preserve"> ont été utilisés mais les </w:t>
      </w:r>
      <w:r w:rsidRPr="00A03703">
        <w:t>données restent pour l’instant parcellaires sur leur efficacité et leur tolérance dans cette indication</w:t>
      </w:r>
      <w:r>
        <w:t xml:space="preserve">. </w:t>
      </w:r>
    </w:p>
    <w:p w14:paraId="3BD218F4" w14:textId="77777777" w:rsidR="00A03703" w:rsidRDefault="00A03703" w:rsidP="00EC7FFC"/>
    <w:p w14:paraId="06142D33" w14:textId="6A3DE634" w:rsidR="00A03703" w:rsidRDefault="001864CE" w:rsidP="00EC7FFC">
      <w:pPr>
        <w:ind w:firstLine="708"/>
      </w:pPr>
      <w:r>
        <w:t xml:space="preserve">Nous menons actuellement </w:t>
      </w:r>
      <w:r w:rsidR="00A03703">
        <w:t xml:space="preserve">une étude rétrospective qui vise à analyser l’efficacité et la tolérance du méthotrexate au cours des réactions lépreuses (type 1 et type 2) récidivantes et </w:t>
      </w:r>
      <w:proofErr w:type="spellStart"/>
      <w:r w:rsidR="00A03703">
        <w:t>corticodépendantes</w:t>
      </w:r>
      <w:proofErr w:type="spellEnd"/>
      <w:r w:rsidR="00A03703">
        <w:t xml:space="preserve"> </w:t>
      </w:r>
      <w:r>
        <w:t xml:space="preserve">ainsi que </w:t>
      </w:r>
      <w:r w:rsidR="00A03703">
        <w:t xml:space="preserve">l’épargne </w:t>
      </w:r>
      <w:proofErr w:type="spellStart"/>
      <w:r w:rsidR="00A03703">
        <w:t>cortison</w:t>
      </w:r>
      <w:r>
        <w:t>ée</w:t>
      </w:r>
      <w:proofErr w:type="spellEnd"/>
      <w:r>
        <w:t xml:space="preserve"> éventuelle</w:t>
      </w:r>
      <w:r w:rsidR="00A03703">
        <w:t xml:space="preserve">. </w:t>
      </w:r>
    </w:p>
    <w:p w14:paraId="4F16A7DC" w14:textId="77777777" w:rsidR="00A03703" w:rsidRDefault="00A03703" w:rsidP="00EC7FFC"/>
    <w:p w14:paraId="333294D0" w14:textId="2E88B6A2" w:rsidR="00A03703" w:rsidRPr="00A03703" w:rsidRDefault="00A03703" w:rsidP="00EC7FFC">
      <w:pPr>
        <w:ind w:firstLine="708"/>
        <w:jc w:val="both"/>
      </w:pPr>
      <w:r w:rsidRPr="00A03703">
        <w:t xml:space="preserve">Cette étude est réalisée </w:t>
      </w:r>
      <w:r w:rsidR="001864CE">
        <w:t>par</w:t>
      </w:r>
      <w:r w:rsidRPr="00A03703">
        <w:t xml:space="preserve"> Léa Jaume, interne en </w:t>
      </w:r>
      <w:r w:rsidR="001864CE">
        <w:t>d</w:t>
      </w:r>
      <w:r w:rsidRPr="00A03703">
        <w:t>ermatologie</w:t>
      </w:r>
      <w:r w:rsidR="00EC7FFC">
        <w:t xml:space="preserve"> (Paris) et</w:t>
      </w:r>
      <w:r w:rsidR="009A45F6">
        <w:t xml:space="preserve"> par</w:t>
      </w:r>
      <w:r w:rsidR="00EC7FFC">
        <w:t xml:space="preserve"> </w:t>
      </w:r>
      <w:r w:rsidRPr="00A03703">
        <w:t xml:space="preserve">le Dr Marie </w:t>
      </w:r>
      <w:proofErr w:type="spellStart"/>
      <w:r w:rsidRPr="00A03703">
        <w:t>Jachiet</w:t>
      </w:r>
      <w:proofErr w:type="spellEnd"/>
      <w:r w:rsidRPr="00A03703">
        <w:t xml:space="preserve">, dermatologue à l'hôpital Saint-Louis (Paris). </w:t>
      </w:r>
    </w:p>
    <w:p w14:paraId="3683CD00" w14:textId="77777777" w:rsidR="00A03703" w:rsidRPr="00A03703" w:rsidRDefault="00A03703" w:rsidP="00EC7FFC">
      <w:pPr>
        <w:jc w:val="both"/>
      </w:pPr>
    </w:p>
    <w:p w14:paraId="795C3FE1" w14:textId="77777777" w:rsidR="00A03703" w:rsidRPr="00A03703" w:rsidRDefault="00A03703" w:rsidP="00EC7FFC">
      <w:pPr>
        <w:ind w:firstLine="708"/>
        <w:jc w:val="both"/>
      </w:pPr>
      <w:r w:rsidRPr="00A03703">
        <w:t xml:space="preserve">Le synopsis de l’étude ainsi que la fiche de recueil sont disponibles sur le site du GRIDIST. </w:t>
      </w:r>
    </w:p>
    <w:p w14:paraId="630B947F" w14:textId="77777777" w:rsidR="00A03703" w:rsidRDefault="00A03703" w:rsidP="00EC7FFC">
      <w:pPr>
        <w:ind w:firstLine="708"/>
        <w:jc w:val="both"/>
      </w:pPr>
    </w:p>
    <w:p w14:paraId="4E4CAC6B" w14:textId="77777777" w:rsidR="00EC7FFC" w:rsidRPr="00A03703" w:rsidRDefault="00EC7FFC" w:rsidP="00EC7FFC">
      <w:pPr>
        <w:ind w:firstLine="708"/>
        <w:jc w:val="both"/>
      </w:pPr>
    </w:p>
    <w:p w14:paraId="6E7F6E5E" w14:textId="77777777" w:rsidR="00A03703" w:rsidRDefault="00A03703" w:rsidP="00EC7FFC">
      <w:pPr>
        <w:ind w:firstLine="708"/>
        <w:jc w:val="both"/>
      </w:pPr>
      <w:r w:rsidRPr="00A03703">
        <w:t xml:space="preserve">Merci d’avance pour votre participation. </w:t>
      </w:r>
    </w:p>
    <w:p w14:paraId="29BA02C3" w14:textId="77777777" w:rsidR="00EC7FFC" w:rsidRDefault="00EC7FFC" w:rsidP="00EC7FFC">
      <w:pPr>
        <w:ind w:firstLine="708"/>
        <w:jc w:val="both"/>
      </w:pPr>
    </w:p>
    <w:p w14:paraId="6008BAFF" w14:textId="77777777" w:rsidR="00EC7FFC" w:rsidRDefault="00EC7FFC" w:rsidP="00EC7FFC">
      <w:pPr>
        <w:ind w:firstLine="708"/>
        <w:jc w:val="both"/>
      </w:pPr>
    </w:p>
    <w:p w14:paraId="49FA9F67" w14:textId="77777777" w:rsidR="00EC7FFC" w:rsidRDefault="00EC7FFC" w:rsidP="00EC7FFC">
      <w:pPr>
        <w:ind w:firstLine="708"/>
        <w:jc w:val="both"/>
      </w:pPr>
      <w:r>
        <w:t xml:space="preserve">Léa Jaume et Marie </w:t>
      </w:r>
      <w:proofErr w:type="spellStart"/>
      <w:r>
        <w:t>Jachiet</w:t>
      </w:r>
      <w:proofErr w:type="spellEnd"/>
      <w:r>
        <w:t xml:space="preserve"> </w:t>
      </w:r>
    </w:p>
    <w:p w14:paraId="2EC2194C" w14:textId="77777777" w:rsidR="00EC7FFC" w:rsidRDefault="00EC7FFC" w:rsidP="00EC7FFC">
      <w:pPr>
        <w:ind w:firstLine="708"/>
        <w:jc w:val="both"/>
      </w:pPr>
    </w:p>
    <w:p w14:paraId="67513B25" w14:textId="77777777" w:rsidR="00EC7FFC" w:rsidRDefault="00A33141" w:rsidP="00EC7FFC">
      <w:pPr>
        <w:ind w:firstLine="708"/>
        <w:jc w:val="both"/>
      </w:pPr>
      <w:hyperlink r:id="rId5" w:history="1">
        <w:r w:rsidR="00EC7FFC" w:rsidRPr="00856176">
          <w:rPr>
            <w:rStyle w:val="Lienhypertexte"/>
          </w:rPr>
          <w:t>lea.jaume@aphp.fr</w:t>
        </w:r>
      </w:hyperlink>
      <w:r w:rsidR="00EC7FFC">
        <w:t xml:space="preserve"> et </w:t>
      </w:r>
      <w:hyperlink r:id="rId6" w:history="1">
        <w:r w:rsidR="00EC7FFC" w:rsidRPr="00856176">
          <w:rPr>
            <w:rStyle w:val="Lienhypertexte"/>
          </w:rPr>
          <w:t>marie.jachiet@aphp.fr</w:t>
        </w:r>
      </w:hyperlink>
      <w:r w:rsidR="00EC7FFC">
        <w:t xml:space="preserve"> </w:t>
      </w:r>
    </w:p>
    <w:p w14:paraId="3256DFAC" w14:textId="77777777" w:rsidR="00EC7FFC" w:rsidRDefault="00EC7FFC" w:rsidP="00EC7FFC">
      <w:pPr>
        <w:ind w:firstLine="708"/>
        <w:jc w:val="both"/>
      </w:pPr>
    </w:p>
    <w:p w14:paraId="49CF8C2C" w14:textId="77777777" w:rsidR="00EC7FFC" w:rsidRPr="00A03703" w:rsidRDefault="00EC7FFC" w:rsidP="00EC7FFC">
      <w:pPr>
        <w:ind w:firstLine="708"/>
        <w:jc w:val="both"/>
      </w:pPr>
    </w:p>
    <w:p w14:paraId="3A4140C9" w14:textId="77777777" w:rsidR="00A03703" w:rsidRDefault="00A03703">
      <w:r>
        <w:t xml:space="preserve"> </w:t>
      </w:r>
    </w:p>
    <w:p w14:paraId="745F3FD3" w14:textId="77777777" w:rsidR="00D476DC" w:rsidRDefault="00D476DC"/>
    <w:p w14:paraId="05207592" w14:textId="77777777" w:rsidR="00D476DC" w:rsidRDefault="00D476DC"/>
    <w:p w14:paraId="494B1584" w14:textId="77777777" w:rsidR="00D476DC" w:rsidRDefault="00D476DC"/>
    <w:p w14:paraId="60853AA0" w14:textId="77777777" w:rsidR="00D476DC" w:rsidRDefault="00D476DC"/>
    <w:p w14:paraId="7226E583" w14:textId="77777777" w:rsidR="00D476DC" w:rsidRDefault="00D476DC"/>
    <w:sectPr w:rsidR="00D476DC" w:rsidSect="00D266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DC"/>
    <w:rsid w:val="001864CE"/>
    <w:rsid w:val="00835727"/>
    <w:rsid w:val="009A45F6"/>
    <w:rsid w:val="00A03703"/>
    <w:rsid w:val="00A33141"/>
    <w:rsid w:val="00AC3C44"/>
    <w:rsid w:val="00D266BA"/>
    <w:rsid w:val="00D476DC"/>
    <w:rsid w:val="00E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624A"/>
  <w15:chartTrackingRefBased/>
  <w15:docId w15:val="{C05CED45-8733-434F-BFF4-650BD82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0370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0370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7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jachiet@aphp.fr" TargetMode="External"/><Relationship Id="rId5" Type="http://schemas.openxmlformats.org/officeDocument/2006/relationships/hyperlink" Target="mailto:lea.jaume@aphp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Jachiet</dc:creator>
  <cp:keywords/>
  <dc:description/>
  <cp:lastModifiedBy>Utilisateur Microsoft Office</cp:lastModifiedBy>
  <cp:revision>2</cp:revision>
  <dcterms:created xsi:type="dcterms:W3CDTF">2021-06-02T20:51:00Z</dcterms:created>
  <dcterms:modified xsi:type="dcterms:W3CDTF">2021-06-02T20:51:00Z</dcterms:modified>
</cp:coreProperties>
</file>